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1296E" w14:textId="405865D9" w:rsidR="00AB17E2" w:rsidRPr="00296952" w:rsidRDefault="00296952" w:rsidP="00296952">
      <w:pPr>
        <w:jc w:val="center"/>
        <w:rPr>
          <w:b/>
          <w:bCs/>
          <w:sz w:val="32"/>
          <w:szCs w:val="32"/>
          <w:lang w:val="en-GB"/>
        </w:rPr>
      </w:pPr>
      <w:r w:rsidRPr="00296952">
        <w:rPr>
          <w:b/>
          <w:bCs/>
          <w:sz w:val="32"/>
          <w:szCs w:val="32"/>
          <w:lang w:val="en-GB"/>
        </w:rPr>
        <w:t>Texas Instruments Australia</w:t>
      </w:r>
    </w:p>
    <w:p w14:paraId="3BFE05EB" w14:textId="50F363DC" w:rsidR="00296952" w:rsidRDefault="00296952">
      <w:pPr>
        <w:rPr>
          <w:lang w:val="en-GB"/>
        </w:rPr>
      </w:pPr>
    </w:p>
    <w:p w14:paraId="408A6C65" w14:textId="49D853FE" w:rsidR="00F865C4" w:rsidRPr="00B1726B" w:rsidRDefault="00F865C4" w:rsidP="00F865C4">
      <w:pPr>
        <w:rPr>
          <w:lang w:val="en-GB"/>
        </w:rPr>
      </w:pPr>
      <w:r w:rsidRPr="00B1726B">
        <w:rPr>
          <w:b/>
          <w:bCs/>
          <w:lang w:val="en-GB"/>
        </w:rPr>
        <w:t>Texas Instruments Video Solutions QCAA External Examinations</w:t>
      </w:r>
    </w:p>
    <w:p w14:paraId="196D3FF3" w14:textId="5DC8B621" w:rsidR="00F865C4" w:rsidRPr="00B1726B" w:rsidRDefault="00F865C4" w:rsidP="00F865C4">
      <w:pPr>
        <w:rPr>
          <w:color w:val="000000" w:themeColor="text1"/>
          <w:lang w:val="en-GB"/>
        </w:rPr>
      </w:pPr>
      <w:hyperlink r:id="rId4" w:history="1">
        <w:r w:rsidRPr="00B1726B">
          <w:rPr>
            <w:rStyle w:val="Hyperlink"/>
            <w:color w:val="000000" w:themeColor="text1"/>
            <w:lang w:val="en-GB"/>
          </w:rPr>
          <w:t>2024 Technology Active Multiple-Choice Solutions</w:t>
        </w:r>
      </w:hyperlink>
    </w:p>
    <w:p w14:paraId="0F3B1E47" w14:textId="77777777" w:rsidR="00F865C4" w:rsidRPr="006F2DA3" w:rsidRDefault="00F865C4" w:rsidP="00F865C4">
      <w:pPr>
        <w:rPr>
          <w:color w:val="000000" w:themeColor="text1"/>
          <w:lang w:val="en-GB"/>
        </w:rPr>
      </w:pPr>
    </w:p>
    <w:p w14:paraId="1B2C5F67" w14:textId="14D396E2" w:rsidR="006F2DA3" w:rsidRPr="006F2DA3" w:rsidRDefault="006F2DA3" w:rsidP="00F865C4">
      <w:pPr>
        <w:rPr>
          <w:color w:val="000000" w:themeColor="text1"/>
          <w:lang w:val="en-GB"/>
        </w:rPr>
      </w:pPr>
      <w:hyperlink r:id="rId5" w:history="1">
        <w:r w:rsidRPr="006F2DA3">
          <w:rPr>
            <w:rStyle w:val="Hyperlink"/>
            <w:color w:val="000000" w:themeColor="text1"/>
            <w:lang w:val="en-GB"/>
          </w:rPr>
          <w:t>2024 Technology Active Short Response Solutions</w:t>
        </w:r>
      </w:hyperlink>
    </w:p>
    <w:p w14:paraId="19AC7C88" w14:textId="77777777" w:rsidR="006F2DA3" w:rsidRPr="00B1726B" w:rsidRDefault="006F2DA3" w:rsidP="00F865C4">
      <w:pPr>
        <w:rPr>
          <w:color w:val="000000" w:themeColor="text1"/>
          <w:lang w:val="en-GB"/>
        </w:rPr>
      </w:pPr>
    </w:p>
    <w:p w14:paraId="6A054AD4" w14:textId="0225B539" w:rsidR="00F865C4" w:rsidRPr="00B1726B" w:rsidRDefault="00F865C4" w:rsidP="00F865C4">
      <w:pPr>
        <w:rPr>
          <w:color w:val="000000" w:themeColor="text1"/>
          <w:lang w:val="en-GB"/>
        </w:rPr>
      </w:pPr>
      <w:hyperlink r:id="rId6" w:history="1">
        <w:r w:rsidRPr="00B1726B">
          <w:rPr>
            <w:rStyle w:val="Hyperlink"/>
            <w:color w:val="000000" w:themeColor="text1"/>
            <w:lang w:val="en-GB"/>
          </w:rPr>
          <w:t>2022 Technology Active Multiple-Choice Solutions</w:t>
        </w:r>
      </w:hyperlink>
    </w:p>
    <w:p w14:paraId="68149A54" w14:textId="62D61962" w:rsidR="00F865C4" w:rsidRPr="006F2DA3" w:rsidRDefault="00F865C4" w:rsidP="00F865C4">
      <w:pPr>
        <w:rPr>
          <w:color w:val="000000" w:themeColor="text1"/>
          <w:lang w:val="en-GB"/>
        </w:rPr>
      </w:pPr>
    </w:p>
    <w:p w14:paraId="5C7392C6" w14:textId="660D206B" w:rsidR="001F162C" w:rsidRPr="001F162C" w:rsidRDefault="001F162C" w:rsidP="00F865C4">
      <w:pPr>
        <w:rPr>
          <w:color w:val="000000" w:themeColor="text1"/>
          <w:lang w:val="en-GB"/>
        </w:rPr>
      </w:pPr>
      <w:hyperlink r:id="rId7" w:history="1">
        <w:r w:rsidRPr="001F162C">
          <w:rPr>
            <w:rStyle w:val="Hyperlink"/>
            <w:color w:val="000000" w:themeColor="text1"/>
            <w:lang w:val="en-GB"/>
          </w:rPr>
          <w:t>2020 Technology Active Multiple-Choice Solutions</w:t>
        </w:r>
      </w:hyperlink>
    </w:p>
    <w:p w14:paraId="2BF8FEBE" w14:textId="77777777" w:rsidR="006F2DA3" w:rsidRPr="006F2DA3" w:rsidRDefault="006F2DA3" w:rsidP="00F865C4">
      <w:pPr>
        <w:rPr>
          <w:color w:val="000000" w:themeColor="text1"/>
          <w:lang w:val="en-GB"/>
        </w:rPr>
      </w:pPr>
    </w:p>
    <w:p w14:paraId="61B40CEE" w14:textId="3139C1E0" w:rsidR="006F2DA3" w:rsidRPr="006F2DA3" w:rsidRDefault="006F2DA3" w:rsidP="00F865C4">
      <w:pPr>
        <w:rPr>
          <w:color w:val="000000" w:themeColor="text1"/>
          <w:lang w:val="en-GB"/>
        </w:rPr>
      </w:pPr>
      <w:hyperlink r:id="rId8" w:history="1">
        <w:r w:rsidRPr="006F2DA3">
          <w:rPr>
            <w:rStyle w:val="Hyperlink"/>
            <w:color w:val="000000" w:themeColor="text1"/>
            <w:lang w:val="en-GB"/>
          </w:rPr>
          <w:t>2020 Technology Active Short Response Solutions</w:t>
        </w:r>
      </w:hyperlink>
    </w:p>
    <w:p w14:paraId="0B7D5C61" w14:textId="3CB7AAED" w:rsidR="00F865C4" w:rsidRPr="006F2DA3" w:rsidRDefault="00F865C4">
      <w:pPr>
        <w:rPr>
          <w:color w:val="000000" w:themeColor="text1"/>
          <w:lang w:val="en-GB"/>
        </w:rPr>
      </w:pPr>
    </w:p>
    <w:p w14:paraId="2613654B" w14:textId="2A6AA9FB" w:rsidR="006F2DA3" w:rsidRPr="006F2DA3" w:rsidRDefault="006F2DA3">
      <w:pPr>
        <w:rPr>
          <w:color w:val="000000" w:themeColor="text1"/>
          <w:lang w:val="en-GB"/>
        </w:rPr>
      </w:pPr>
      <w:hyperlink r:id="rId9" w:history="1">
        <w:r w:rsidRPr="006F2DA3">
          <w:rPr>
            <w:rStyle w:val="Hyperlink"/>
            <w:color w:val="000000" w:themeColor="text1"/>
            <w:lang w:val="en-GB"/>
          </w:rPr>
          <w:t>Mathematical Methods Technology Active Unit 3 Revision</w:t>
        </w:r>
      </w:hyperlink>
    </w:p>
    <w:p w14:paraId="134B9C1D" w14:textId="77777777" w:rsidR="006F2DA3" w:rsidRPr="006F2DA3" w:rsidRDefault="006F2DA3">
      <w:pPr>
        <w:rPr>
          <w:color w:val="000000" w:themeColor="text1"/>
          <w:lang w:val="en-GB"/>
        </w:rPr>
      </w:pPr>
    </w:p>
    <w:p w14:paraId="33939A12" w14:textId="5BBCDD3E" w:rsidR="00F865C4" w:rsidRPr="006F2DA3" w:rsidRDefault="006F2DA3" w:rsidP="006F2DA3">
      <w:pPr>
        <w:jc w:val="center"/>
        <w:rPr>
          <w:b/>
          <w:bCs/>
          <w:lang w:val="en-GB"/>
        </w:rPr>
      </w:pPr>
      <w:r w:rsidRPr="006F2DA3">
        <w:rPr>
          <w:b/>
          <w:bCs/>
          <w:lang w:val="en-GB"/>
        </w:rPr>
        <w:t>Texas Instruments Australia Website</w:t>
      </w:r>
    </w:p>
    <w:p w14:paraId="149DA222" w14:textId="0C19A872" w:rsidR="006F2DA3" w:rsidRDefault="006F2DA3">
      <w:pPr>
        <w:rPr>
          <w:lang w:val="en-GB"/>
        </w:rPr>
      </w:pPr>
    </w:p>
    <w:p w14:paraId="7C878B0C" w14:textId="5559991D" w:rsidR="00296952" w:rsidRPr="00296952" w:rsidRDefault="00296952">
      <w:pPr>
        <w:rPr>
          <w:lang w:val="en-GB"/>
        </w:rPr>
      </w:pPr>
      <w:hyperlink r:id="rId10" w:history="1">
        <w:r w:rsidRPr="00296952">
          <w:rPr>
            <w:rStyle w:val="Hyperlink"/>
            <w:color w:val="auto"/>
          </w:rPr>
          <w:t>Calculators and Education Technology | Texas Instruments</w:t>
        </w:r>
      </w:hyperlink>
    </w:p>
    <w:p w14:paraId="0087BA09" w14:textId="4193CA97" w:rsidR="00296952" w:rsidRDefault="00296952">
      <w:pPr>
        <w:rPr>
          <w:lang w:val="en-GB"/>
        </w:rPr>
      </w:pPr>
    </w:p>
    <w:p w14:paraId="69E91751" w14:textId="38C98311" w:rsidR="00296952" w:rsidRDefault="00296952">
      <w:pPr>
        <w:rPr>
          <w:lang w:val="en-GB"/>
        </w:rPr>
      </w:pPr>
      <w:r>
        <w:rPr>
          <w:lang w:val="en-GB"/>
        </w:rPr>
        <w:t>Scroll down to the bottom of the website</w:t>
      </w:r>
    </w:p>
    <w:p w14:paraId="49FDD354" w14:textId="72F43D91" w:rsidR="00296952" w:rsidRDefault="00296952">
      <w:pPr>
        <w:rPr>
          <w:lang w:val="en-GB"/>
        </w:rPr>
      </w:pPr>
    </w:p>
    <w:p w14:paraId="129C9903" w14:textId="6E5A42DC" w:rsidR="00296952" w:rsidRDefault="00296952">
      <w:pPr>
        <w:rPr>
          <w:lang w:val="en-GB"/>
        </w:rPr>
      </w:pPr>
      <w:r w:rsidRPr="00296952">
        <w:rPr>
          <w:lang w:val="en-GB"/>
        </w:rPr>
        <w:drawing>
          <wp:anchor distT="0" distB="0" distL="114300" distR="114300" simplePos="0" relativeHeight="251661312" behindDoc="0" locked="0" layoutInCell="1" allowOverlap="1" wp14:anchorId="4C315559" wp14:editId="54361DF3">
            <wp:simplePos x="0" y="0"/>
            <wp:positionH relativeFrom="margin">
              <wp:align>center</wp:align>
            </wp:positionH>
            <wp:positionV relativeFrom="paragraph">
              <wp:posOffset>586</wp:posOffset>
            </wp:positionV>
            <wp:extent cx="4944794" cy="2230061"/>
            <wp:effectExtent l="0" t="0" r="8255" b="0"/>
            <wp:wrapSquare wrapText="bothSides"/>
            <wp:docPr id="1177889232" name="Picture 1" descr="A screenshot of a web p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89232" name="Picture 1" descr="A screenshot of a web page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4794" cy="2230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40A91" w14:textId="2054354B" w:rsidR="00296952" w:rsidRDefault="00296952">
      <w:pPr>
        <w:rPr>
          <w:lang w:val="en-GB"/>
        </w:rPr>
      </w:pPr>
    </w:p>
    <w:p w14:paraId="0D63A460" w14:textId="0B59739F" w:rsidR="00296952" w:rsidRDefault="00296952">
      <w:pPr>
        <w:rPr>
          <w:lang w:val="en-GB"/>
        </w:rPr>
      </w:pPr>
    </w:p>
    <w:p w14:paraId="11D0ABB0" w14:textId="65654B93" w:rsidR="00296952" w:rsidRDefault="00296952">
      <w:pPr>
        <w:rPr>
          <w:lang w:val="en-GB"/>
        </w:rPr>
      </w:pPr>
    </w:p>
    <w:p w14:paraId="1F58E15A" w14:textId="50612923" w:rsidR="00296952" w:rsidRDefault="00296952">
      <w:pPr>
        <w:rPr>
          <w:lang w:val="en-GB"/>
        </w:rPr>
      </w:pPr>
    </w:p>
    <w:p w14:paraId="70C7A0B7" w14:textId="2510DF9D" w:rsidR="00296952" w:rsidRDefault="00296952">
      <w:pPr>
        <w:rPr>
          <w:lang w:val="en-GB"/>
        </w:rPr>
      </w:pPr>
    </w:p>
    <w:p w14:paraId="4325F080" w14:textId="77777777" w:rsidR="00296952" w:rsidRDefault="00296952">
      <w:pPr>
        <w:rPr>
          <w:lang w:val="en-GB"/>
        </w:rPr>
      </w:pPr>
    </w:p>
    <w:p w14:paraId="035EC257" w14:textId="1DB21401" w:rsidR="00296952" w:rsidRDefault="00296952">
      <w:pPr>
        <w:rPr>
          <w:lang w:val="en-GB"/>
        </w:rPr>
      </w:pPr>
    </w:p>
    <w:p w14:paraId="1D9C57DD" w14:textId="728A09A0" w:rsidR="00296952" w:rsidRDefault="00296952">
      <w:pPr>
        <w:rPr>
          <w:lang w:val="en-GB"/>
        </w:rPr>
      </w:pPr>
    </w:p>
    <w:p w14:paraId="604E3E4A" w14:textId="2C670A7D" w:rsidR="00296952" w:rsidRDefault="00296952">
      <w:pPr>
        <w:rPr>
          <w:lang w:val="en-GB"/>
        </w:rPr>
      </w:pPr>
    </w:p>
    <w:p w14:paraId="27052279" w14:textId="7E1C1824" w:rsidR="00296952" w:rsidRDefault="00296952">
      <w:pPr>
        <w:rPr>
          <w:lang w:val="en-GB"/>
        </w:rPr>
      </w:pPr>
    </w:p>
    <w:p w14:paraId="548C216F" w14:textId="4A89A14D" w:rsidR="00296952" w:rsidRDefault="00296952">
      <w:pPr>
        <w:rPr>
          <w:lang w:val="en-GB"/>
        </w:rPr>
      </w:pPr>
    </w:p>
    <w:p w14:paraId="4CB3597D" w14:textId="2B70E61F" w:rsidR="00296952" w:rsidRDefault="00296952">
      <w:pPr>
        <w:rPr>
          <w:lang w:val="en-GB"/>
        </w:rPr>
      </w:pPr>
    </w:p>
    <w:p w14:paraId="6C1A2E13" w14:textId="74D058CC" w:rsidR="00296952" w:rsidRPr="00296952" w:rsidRDefault="00296952">
      <w:pPr>
        <w:rPr>
          <w:color w:val="000000" w:themeColor="text1"/>
          <w:lang w:val="en-GB"/>
        </w:rPr>
      </w:pPr>
      <w:hyperlink r:id="rId12" w:history="1">
        <w:r w:rsidRPr="00296952">
          <w:rPr>
            <w:rStyle w:val="Hyperlink"/>
            <w:color w:val="000000" w:themeColor="text1"/>
          </w:rPr>
          <w:t>On-line Courses with TI Technology - The Fundamentals</w:t>
        </w:r>
      </w:hyperlink>
    </w:p>
    <w:p w14:paraId="4C87BEDB" w14:textId="613464E7" w:rsidR="00296952" w:rsidRDefault="00296952">
      <w:pPr>
        <w:rPr>
          <w:lang w:val="en-GB"/>
        </w:rPr>
      </w:pPr>
    </w:p>
    <w:p w14:paraId="6525701A" w14:textId="17C3E46A" w:rsidR="00296952" w:rsidRDefault="001F162C">
      <w:pPr>
        <w:rPr>
          <w:lang w:val="en-GB"/>
        </w:rPr>
      </w:pPr>
      <w:r w:rsidRPr="00296952">
        <w:rPr>
          <w:lang w:val="en-GB"/>
        </w:rPr>
        <w:drawing>
          <wp:anchor distT="0" distB="0" distL="114300" distR="114300" simplePos="0" relativeHeight="251663360" behindDoc="0" locked="0" layoutInCell="1" allowOverlap="1" wp14:anchorId="635D9706" wp14:editId="74BDE64B">
            <wp:simplePos x="0" y="0"/>
            <wp:positionH relativeFrom="margin">
              <wp:align>center</wp:align>
            </wp:positionH>
            <wp:positionV relativeFrom="paragraph">
              <wp:posOffset>7132</wp:posOffset>
            </wp:positionV>
            <wp:extent cx="4733290" cy="3031490"/>
            <wp:effectExtent l="0" t="0" r="0" b="0"/>
            <wp:wrapSquare wrapText="bothSides"/>
            <wp:docPr id="1886437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43790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290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6AE060" w14:textId="77B77561" w:rsidR="00296952" w:rsidRDefault="00296952">
      <w:pPr>
        <w:rPr>
          <w:lang w:val="en-GB"/>
        </w:rPr>
      </w:pPr>
    </w:p>
    <w:p w14:paraId="3EBBE0AC" w14:textId="1D7E81EA" w:rsidR="00296952" w:rsidRDefault="00296952">
      <w:pPr>
        <w:rPr>
          <w:lang w:val="en-GB"/>
        </w:rPr>
      </w:pPr>
    </w:p>
    <w:p w14:paraId="48EF8B65" w14:textId="77777777" w:rsidR="00296952" w:rsidRDefault="00296952">
      <w:pPr>
        <w:rPr>
          <w:lang w:val="en-GB"/>
        </w:rPr>
      </w:pPr>
    </w:p>
    <w:p w14:paraId="4FCA606D" w14:textId="20B943A4" w:rsidR="00F865C4" w:rsidRDefault="00F865C4">
      <w:pPr>
        <w:rPr>
          <w:lang w:val="en-GB"/>
        </w:rPr>
      </w:pPr>
      <w:r>
        <w:rPr>
          <w:lang w:val="en-GB"/>
        </w:rPr>
        <w:br w:type="page"/>
      </w:r>
    </w:p>
    <w:p w14:paraId="59B25831" w14:textId="353AE721" w:rsidR="00F865C4" w:rsidRPr="00F865C4" w:rsidRDefault="00F865C4">
      <w:pPr>
        <w:rPr>
          <w:color w:val="000000" w:themeColor="text1"/>
          <w:lang w:val="en-GB"/>
        </w:rPr>
      </w:pPr>
      <w:hyperlink r:id="rId14" w:history="1">
        <w:r w:rsidRPr="00F865C4">
          <w:rPr>
            <w:rStyle w:val="Hyperlink"/>
            <w:color w:val="000000" w:themeColor="text1"/>
          </w:rPr>
          <w:t xml:space="preserve">Lessons: TI </w:t>
        </w:r>
        <w:proofErr w:type="spellStart"/>
        <w:r w:rsidRPr="00F865C4">
          <w:rPr>
            <w:rStyle w:val="Hyperlink"/>
            <w:color w:val="000000" w:themeColor="text1"/>
          </w:rPr>
          <w:t>Nspire</w:t>
        </w:r>
        <w:proofErr w:type="spellEnd"/>
        <w:r w:rsidRPr="00F865C4">
          <w:rPr>
            <w:rStyle w:val="Hyperlink"/>
            <w:color w:val="000000" w:themeColor="text1"/>
          </w:rPr>
          <w:t xml:space="preserve">™ CX II and TI </w:t>
        </w:r>
        <w:proofErr w:type="spellStart"/>
        <w:r w:rsidRPr="00F865C4">
          <w:rPr>
            <w:rStyle w:val="Hyperlink"/>
            <w:color w:val="000000" w:themeColor="text1"/>
          </w:rPr>
          <w:t>Nspire</w:t>
        </w:r>
        <w:proofErr w:type="spellEnd"/>
        <w:r w:rsidRPr="00F865C4">
          <w:rPr>
            <w:rStyle w:val="Hyperlink"/>
            <w:color w:val="000000" w:themeColor="text1"/>
          </w:rPr>
          <w:t>™ CX II-T</w:t>
        </w:r>
      </w:hyperlink>
    </w:p>
    <w:p w14:paraId="309DCBCE" w14:textId="4E06EF90" w:rsidR="00F865C4" w:rsidRDefault="00F865C4">
      <w:pPr>
        <w:rPr>
          <w:color w:val="000000" w:themeColor="text1"/>
          <w:lang w:val="en-GB"/>
        </w:rPr>
      </w:pPr>
    </w:p>
    <w:p w14:paraId="29524E0D" w14:textId="19F99603" w:rsidR="00F865C4" w:rsidRDefault="00F865C4">
      <w:pPr>
        <w:rPr>
          <w:color w:val="000000" w:themeColor="text1"/>
          <w:lang w:val="en-GB"/>
        </w:rPr>
      </w:pPr>
      <w:r w:rsidRPr="00296952">
        <w:rPr>
          <w:lang w:val="en-GB"/>
        </w:rPr>
        <w:drawing>
          <wp:anchor distT="0" distB="0" distL="114300" distR="114300" simplePos="0" relativeHeight="251662336" behindDoc="0" locked="0" layoutInCell="1" allowOverlap="1" wp14:anchorId="5C721F41" wp14:editId="21E1A56D">
            <wp:simplePos x="0" y="0"/>
            <wp:positionH relativeFrom="margin">
              <wp:posOffset>48260</wp:posOffset>
            </wp:positionH>
            <wp:positionV relativeFrom="paragraph">
              <wp:posOffset>248285</wp:posOffset>
            </wp:positionV>
            <wp:extent cx="6659880" cy="1772285"/>
            <wp:effectExtent l="0" t="0" r="7620" b="0"/>
            <wp:wrapSquare wrapText="bothSides"/>
            <wp:docPr id="1509119977" name="Picture 1" descr="A close-up of a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119977" name="Picture 1" descr="A close-up of a text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9CA56" w14:textId="77777777" w:rsidR="00F865C4" w:rsidRDefault="00F865C4">
      <w:pPr>
        <w:rPr>
          <w:color w:val="000000" w:themeColor="text1"/>
          <w:lang w:val="en-GB"/>
        </w:rPr>
      </w:pPr>
    </w:p>
    <w:p w14:paraId="43A74F12" w14:textId="77777777" w:rsidR="00F865C4" w:rsidRPr="00296952" w:rsidRDefault="00F865C4">
      <w:pPr>
        <w:rPr>
          <w:color w:val="000000" w:themeColor="text1"/>
          <w:lang w:val="en-GB"/>
        </w:rPr>
      </w:pPr>
    </w:p>
    <w:p w14:paraId="24BC6C48" w14:textId="148E236E" w:rsidR="00296952" w:rsidRDefault="00296952">
      <w:pPr>
        <w:rPr>
          <w:lang w:val="en-GB"/>
        </w:rPr>
      </w:pPr>
    </w:p>
    <w:p w14:paraId="5A3709D1" w14:textId="7B84712A" w:rsidR="00296952" w:rsidRDefault="00296952">
      <w:pPr>
        <w:rPr>
          <w:lang w:val="en-GB"/>
        </w:rPr>
      </w:pPr>
    </w:p>
    <w:p w14:paraId="3AF0C426" w14:textId="2D88E698" w:rsidR="00296952" w:rsidRPr="00296952" w:rsidRDefault="00296952">
      <w:pPr>
        <w:rPr>
          <w:color w:val="000000" w:themeColor="text1"/>
          <w:lang w:val="en-GB"/>
        </w:rPr>
      </w:pPr>
      <w:hyperlink r:id="rId16" w:history="1">
        <w:r w:rsidRPr="00296952">
          <w:rPr>
            <w:rStyle w:val="Hyperlink"/>
            <w:color w:val="000000" w:themeColor="text1"/>
          </w:rPr>
          <w:t>Senior Curriculum Inspirations by Texas Instruments</w:t>
        </w:r>
      </w:hyperlink>
    </w:p>
    <w:p w14:paraId="45767FD5" w14:textId="2FD17D14" w:rsidR="00296952" w:rsidRDefault="00296952">
      <w:pPr>
        <w:rPr>
          <w:lang w:val="en-GB"/>
        </w:rPr>
      </w:pPr>
    </w:p>
    <w:p w14:paraId="63895EDD" w14:textId="22F6559D" w:rsidR="00296952" w:rsidRDefault="00F865C4">
      <w:pPr>
        <w:rPr>
          <w:lang w:val="en-GB"/>
        </w:rPr>
      </w:pPr>
      <w:r w:rsidRPr="00296952">
        <w:rPr>
          <w:lang w:val="en-GB"/>
        </w:rPr>
        <w:drawing>
          <wp:anchor distT="0" distB="0" distL="114300" distR="114300" simplePos="0" relativeHeight="251659264" behindDoc="0" locked="0" layoutInCell="1" allowOverlap="1" wp14:anchorId="5C3736B1" wp14:editId="5F4844E7">
            <wp:simplePos x="0" y="0"/>
            <wp:positionH relativeFrom="column">
              <wp:posOffset>4365625</wp:posOffset>
            </wp:positionH>
            <wp:positionV relativeFrom="paragraph">
              <wp:posOffset>4445</wp:posOffset>
            </wp:positionV>
            <wp:extent cx="2066290" cy="4332605"/>
            <wp:effectExtent l="0" t="0" r="0" b="0"/>
            <wp:wrapSquare wrapText="bothSides"/>
            <wp:docPr id="1285968192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968192" name="Picture 1" descr="A screenshot of a phone&#10;&#10;AI-generated content may be incorrect.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4332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6952" w:rsidRPr="00296952">
        <w:rPr>
          <w:lang w:val="en-GB"/>
        </w:rPr>
        <w:drawing>
          <wp:anchor distT="0" distB="0" distL="114300" distR="114300" simplePos="0" relativeHeight="251658240" behindDoc="0" locked="0" layoutInCell="1" allowOverlap="1" wp14:anchorId="27DF91AD" wp14:editId="6516F3BE">
            <wp:simplePos x="0" y="0"/>
            <wp:positionH relativeFrom="margin">
              <wp:posOffset>-635</wp:posOffset>
            </wp:positionH>
            <wp:positionV relativeFrom="paragraph">
              <wp:posOffset>4445</wp:posOffset>
            </wp:positionV>
            <wp:extent cx="2927350" cy="2651760"/>
            <wp:effectExtent l="0" t="0" r="6350" b="0"/>
            <wp:wrapSquare wrapText="bothSides"/>
            <wp:docPr id="1293697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697402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2DCF7" w14:textId="0D2394D8" w:rsidR="00296952" w:rsidRDefault="00296952">
      <w:pPr>
        <w:rPr>
          <w:lang w:val="en-GB"/>
        </w:rPr>
      </w:pPr>
    </w:p>
    <w:p w14:paraId="3EF71B77" w14:textId="0B5BF36A" w:rsidR="00296952" w:rsidRDefault="00296952">
      <w:pPr>
        <w:rPr>
          <w:lang w:val="en-GB"/>
        </w:rPr>
      </w:pPr>
    </w:p>
    <w:p w14:paraId="08335DEE" w14:textId="47F7F671" w:rsidR="00296952" w:rsidRDefault="00296952">
      <w:pPr>
        <w:rPr>
          <w:lang w:val="en-GB"/>
        </w:rPr>
      </w:pPr>
    </w:p>
    <w:p w14:paraId="674E8536" w14:textId="428EF200" w:rsidR="00296952" w:rsidRDefault="00296952">
      <w:pPr>
        <w:rPr>
          <w:lang w:val="en-GB"/>
        </w:rPr>
      </w:pPr>
    </w:p>
    <w:p w14:paraId="6295B7C7" w14:textId="35F3C27B" w:rsidR="00296952" w:rsidRDefault="00296952">
      <w:pPr>
        <w:rPr>
          <w:lang w:val="en-GB"/>
        </w:rPr>
      </w:pPr>
    </w:p>
    <w:p w14:paraId="4C7C3E94" w14:textId="2DC3EFAD" w:rsidR="00296952" w:rsidRDefault="00296952">
      <w:pPr>
        <w:rPr>
          <w:lang w:val="en-GB"/>
        </w:rPr>
      </w:pPr>
    </w:p>
    <w:p w14:paraId="31DE74A1" w14:textId="66164C7A" w:rsidR="00296952" w:rsidRDefault="00296952">
      <w:pPr>
        <w:rPr>
          <w:lang w:val="en-GB"/>
        </w:rPr>
      </w:pPr>
    </w:p>
    <w:p w14:paraId="63DD2F17" w14:textId="33DB5BE8" w:rsidR="00296952" w:rsidRDefault="00296952">
      <w:pPr>
        <w:rPr>
          <w:lang w:val="en-GB"/>
        </w:rPr>
      </w:pPr>
    </w:p>
    <w:p w14:paraId="24E641D3" w14:textId="77777777" w:rsidR="00296952" w:rsidRDefault="00296952">
      <w:pPr>
        <w:rPr>
          <w:lang w:val="en-GB"/>
        </w:rPr>
      </w:pPr>
    </w:p>
    <w:p w14:paraId="559CF49D" w14:textId="38A3689E" w:rsidR="00296952" w:rsidRDefault="00296952">
      <w:pPr>
        <w:rPr>
          <w:lang w:val="en-GB"/>
        </w:rPr>
      </w:pPr>
    </w:p>
    <w:p w14:paraId="0585BA2A" w14:textId="5E5FCC76" w:rsidR="00296952" w:rsidRDefault="00296952">
      <w:pPr>
        <w:rPr>
          <w:lang w:val="en-GB"/>
        </w:rPr>
      </w:pPr>
    </w:p>
    <w:p w14:paraId="1A986802" w14:textId="6A92DD9D" w:rsidR="00296952" w:rsidRDefault="00296952">
      <w:pPr>
        <w:rPr>
          <w:lang w:val="en-GB"/>
        </w:rPr>
      </w:pPr>
    </w:p>
    <w:p w14:paraId="5F1C1813" w14:textId="77777777" w:rsidR="00296952" w:rsidRDefault="00296952">
      <w:pPr>
        <w:rPr>
          <w:lang w:val="en-GB"/>
        </w:rPr>
      </w:pPr>
    </w:p>
    <w:p w14:paraId="17438A5F" w14:textId="77777777" w:rsidR="00296952" w:rsidRDefault="00296952">
      <w:pPr>
        <w:rPr>
          <w:lang w:val="en-GB"/>
        </w:rPr>
      </w:pPr>
    </w:p>
    <w:p w14:paraId="0AAF64F7" w14:textId="77777777" w:rsidR="00296952" w:rsidRDefault="00296952">
      <w:pPr>
        <w:rPr>
          <w:lang w:val="en-GB"/>
        </w:rPr>
      </w:pPr>
    </w:p>
    <w:p w14:paraId="0297180A" w14:textId="77777777" w:rsidR="00F865C4" w:rsidRDefault="00F865C4">
      <w:pPr>
        <w:rPr>
          <w:lang w:val="en-GB"/>
        </w:rPr>
      </w:pPr>
    </w:p>
    <w:p w14:paraId="0ABA851B" w14:textId="77777777" w:rsidR="00F865C4" w:rsidRDefault="00F865C4">
      <w:pPr>
        <w:rPr>
          <w:lang w:val="en-GB"/>
        </w:rPr>
      </w:pPr>
    </w:p>
    <w:p w14:paraId="477E19F3" w14:textId="77777777" w:rsidR="00F865C4" w:rsidRDefault="00F865C4">
      <w:pPr>
        <w:rPr>
          <w:lang w:val="en-GB"/>
        </w:rPr>
      </w:pPr>
    </w:p>
    <w:p w14:paraId="3003C8DC" w14:textId="77777777" w:rsidR="00F865C4" w:rsidRDefault="00F865C4">
      <w:pPr>
        <w:rPr>
          <w:lang w:val="en-GB"/>
        </w:rPr>
      </w:pPr>
    </w:p>
    <w:p w14:paraId="7E43F632" w14:textId="77777777" w:rsidR="00F865C4" w:rsidRDefault="00F865C4">
      <w:pPr>
        <w:rPr>
          <w:lang w:val="en-GB"/>
        </w:rPr>
      </w:pPr>
    </w:p>
    <w:p w14:paraId="57B08315" w14:textId="77777777" w:rsidR="00F865C4" w:rsidRDefault="00F865C4">
      <w:pPr>
        <w:rPr>
          <w:lang w:val="en-GB"/>
        </w:rPr>
      </w:pPr>
    </w:p>
    <w:p w14:paraId="1828478D" w14:textId="77777777" w:rsidR="00F865C4" w:rsidRDefault="00F865C4" w:rsidP="00F865C4">
      <w:pPr>
        <w:rPr>
          <w:b/>
          <w:bCs/>
          <w:lang w:val="en-GB"/>
        </w:rPr>
      </w:pPr>
    </w:p>
    <w:p w14:paraId="2A365937" w14:textId="77777777" w:rsidR="00F865C4" w:rsidRDefault="00F865C4" w:rsidP="00F865C4">
      <w:pPr>
        <w:rPr>
          <w:b/>
          <w:bCs/>
          <w:lang w:val="en-GB"/>
        </w:rPr>
      </w:pPr>
    </w:p>
    <w:p w14:paraId="3E6148CE" w14:textId="77777777" w:rsidR="00F865C4" w:rsidRDefault="00F865C4" w:rsidP="00F865C4">
      <w:pPr>
        <w:rPr>
          <w:b/>
          <w:bCs/>
          <w:lang w:val="en-GB"/>
        </w:rPr>
      </w:pPr>
    </w:p>
    <w:p w14:paraId="38441DB0" w14:textId="77777777" w:rsidR="00F865C4" w:rsidRPr="00296952" w:rsidRDefault="00F865C4">
      <w:pPr>
        <w:rPr>
          <w:lang w:val="en-GB"/>
        </w:rPr>
      </w:pPr>
    </w:p>
    <w:sectPr w:rsidR="00F865C4" w:rsidRPr="00296952" w:rsidSect="004205E7">
      <w:pgSz w:w="11906" w:h="16838"/>
      <w:pgMar w:top="567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952"/>
    <w:rsid w:val="001854B6"/>
    <w:rsid w:val="001F162C"/>
    <w:rsid w:val="00296952"/>
    <w:rsid w:val="00404C64"/>
    <w:rsid w:val="004205E7"/>
    <w:rsid w:val="005D28A9"/>
    <w:rsid w:val="006F2DA3"/>
    <w:rsid w:val="0082542F"/>
    <w:rsid w:val="00AA5069"/>
    <w:rsid w:val="00AB17E2"/>
    <w:rsid w:val="00B64DA8"/>
    <w:rsid w:val="00EB5460"/>
    <w:rsid w:val="00F8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554F1"/>
  <w15:chartTrackingRefBased/>
  <w15:docId w15:val="{D552575E-363A-4D8D-B46E-C37D2503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kern w:val="2"/>
        <w:sz w:val="22"/>
        <w:szCs w:val="22"/>
        <w:lang w:val="en-AU" w:eastAsia="zh-CN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9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9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9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9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9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9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9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9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9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9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9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9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9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9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9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9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69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695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695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9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695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eCfbpIW0Yg&amp;list=PLUqpo-1vKRbn2pnAFx1N1V928ngLlVnuu&amp;index=7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ZGkv6azAGHI&amp;list=PLUqpo-1vKRbmWohAxbV8AYvGAXYsuEyk1&amp;index=13" TargetMode="External"/><Relationship Id="rId12" Type="http://schemas.openxmlformats.org/officeDocument/2006/relationships/hyperlink" Target="https://education.ti.com/en-au/resources/getting-started-with-ti-technology" TargetMode="External"/><Relationship Id="rId1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hyperlink" Target="https://education.ti.com/en-au/seniornspiredcurriculum/aus-nz/hom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SGm4qDDQcY&amp;list=PLUqpo-1vKRbmWohAxbV8AYvGAXYsuEyk1&amp;index=8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www.youtube.com/watch?v=Hh0IvVVIO2E&amp;list=PLUqpo-1vKRbn2pnAFx1N1V928ngLlVnuu&amp;index=1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education.ti.com/en-a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youtube.com/watch?v=OcERNWVjSyk&amp;list=PLUqpo-1vKRbmWohAxbV8AYvGAXYsuEyk1&amp;index=5&amp;t=1186s" TargetMode="External"/><Relationship Id="rId9" Type="http://schemas.openxmlformats.org/officeDocument/2006/relationships/hyperlink" Target="https://www.youtube.com/watch?v=iDcRj76RP7g&amp;list=PLUqpo-1vKRbn2pnAFx1N1V928ngLlVnuu&amp;index=15&amp;t=179s" TargetMode="External"/><Relationship Id="rId14" Type="http://schemas.openxmlformats.org/officeDocument/2006/relationships/hyperlink" Target="https://education.ti.com/en-au/resources/getting-started-with-ti-technology/student-course-lessons-ti-nspire-cx-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Rodney Anderson</dc:creator>
  <cp:keywords/>
  <dc:description/>
  <cp:lastModifiedBy>Rodney Anderson</cp:lastModifiedBy>
  <cp:revision>1</cp:revision>
  <dcterms:created xsi:type="dcterms:W3CDTF">2025-11-22T02:48:00Z</dcterms:created>
  <dcterms:modified xsi:type="dcterms:W3CDTF">2025-11-22T23:30:00Z</dcterms:modified>
</cp:coreProperties>
</file>